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A9" w:rsidRPr="00E22E93" w:rsidRDefault="00191299" w:rsidP="001912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E93">
        <w:rPr>
          <w:rFonts w:ascii="Times New Roman" w:hAnsi="Times New Roman" w:cs="Times New Roman"/>
          <w:b/>
          <w:sz w:val="28"/>
          <w:szCs w:val="28"/>
          <w:u w:val="single"/>
        </w:rPr>
        <w:t xml:space="preserve">INCISE 2014 </w:t>
      </w:r>
      <w:r w:rsidR="00112572">
        <w:rPr>
          <w:rFonts w:ascii="Times New Roman" w:hAnsi="Times New Roman" w:cs="Times New Roman"/>
          <w:b/>
          <w:sz w:val="28"/>
          <w:szCs w:val="28"/>
          <w:u w:val="single"/>
        </w:rPr>
        <w:t xml:space="preserve">Draft </w:t>
      </w:r>
      <w:r w:rsidRPr="00E22E93">
        <w:rPr>
          <w:rFonts w:ascii="Times New Roman" w:hAnsi="Times New Roman" w:cs="Times New Roman"/>
          <w:b/>
          <w:sz w:val="28"/>
          <w:szCs w:val="28"/>
          <w:u w:val="single"/>
        </w:rPr>
        <w:t>Programme</w:t>
      </w:r>
    </w:p>
    <w:p w:rsidR="00191299" w:rsidRPr="00E22E93" w:rsidRDefault="00191299" w:rsidP="00191299">
      <w:pPr>
        <w:rPr>
          <w:rStyle w:val="Strong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2E93">
        <w:rPr>
          <w:rFonts w:ascii="Times New Roman" w:hAnsi="Times New Roman" w:cs="Times New Roman"/>
          <w:color w:val="000000"/>
          <w:sz w:val="24"/>
          <w:szCs w:val="24"/>
          <w:u w:val="single"/>
        </w:rPr>
        <w:t>Sunday 28th September</w:t>
      </w:r>
      <w:r w:rsidR="00E22E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Icebreaker reception</w:t>
      </w:r>
    </w:p>
    <w:p w:rsidR="00191299" w:rsidRPr="00E22E93" w:rsidRDefault="005F1E9D" w:rsidP="0019129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2E9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18:00 - 20:30: </w:t>
      </w:r>
      <w:r w:rsidR="00191299" w:rsidRPr="001912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Apex International Hotel, 31-35 </w:t>
      </w:r>
      <w:proofErr w:type="spellStart"/>
      <w:r w:rsidR="00191299" w:rsidRPr="001912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Grassmarket</w:t>
      </w:r>
      <w:proofErr w:type="spellEnd"/>
      <w:r w:rsidR="00191299" w:rsidRPr="001912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Edinburgh. EH1 2HS</w:t>
      </w:r>
    </w:p>
    <w:p w:rsidR="00191299" w:rsidRPr="00E22E93" w:rsidRDefault="00191299" w:rsidP="0019129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91299" w:rsidRPr="00E22E93" w:rsidRDefault="00191299" w:rsidP="0019129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E22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Monday 29</w:t>
      </w:r>
      <w:r w:rsidRPr="00E22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Pr="00E22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September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402"/>
        <w:gridCol w:w="5812"/>
      </w:tblGrid>
      <w:tr w:rsidR="00191299" w:rsidRPr="00E22E93" w:rsidTr="00112572">
        <w:tc>
          <w:tcPr>
            <w:tcW w:w="817" w:type="dxa"/>
            <w:vAlign w:val="bottom"/>
          </w:tcPr>
          <w:p w:rsidR="00191299" w:rsidRPr="00E22E93" w:rsidRDefault="001912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340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581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1299" w:rsidRPr="00E22E93" w:rsidTr="00112572">
        <w:tc>
          <w:tcPr>
            <w:tcW w:w="817" w:type="dxa"/>
            <w:vAlign w:val="bottom"/>
          </w:tcPr>
          <w:p w:rsidR="00191299" w:rsidRPr="00E22E93" w:rsidRDefault="001912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340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INCISE committee</w:t>
            </w:r>
          </w:p>
        </w:tc>
        <w:tc>
          <w:tcPr>
            <w:tcW w:w="581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</w:p>
        </w:tc>
      </w:tr>
      <w:tr w:rsidR="00191299" w:rsidRPr="00E22E93" w:rsidTr="00112572">
        <w:tc>
          <w:tcPr>
            <w:tcW w:w="817" w:type="dxa"/>
            <w:vAlign w:val="bottom"/>
          </w:tcPr>
          <w:p w:rsidR="00191299" w:rsidRPr="00E22E93" w:rsidRDefault="001912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09:15</w:t>
            </w:r>
          </w:p>
        </w:tc>
        <w:tc>
          <w:tcPr>
            <w:tcW w:w="340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BGS Leader</w:t>
            </w:r>
          </w:p>
        </w:tc>
        <w:tc>
          <w:tcPr>
            <w:tcW w:w="581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Welcome - opening of conference</w:t>
            </w:r>
          </w:p>
        </w:tc>
      </w:tr>
      <w:tr w:rsidR="0041325A" w:rsidRPr="00E22E93" w:rsidTr="00112572">
        <w:tc>
          <w:tcPr>
            <w:tcW w:w="10031" w:type="dxa"/>
            <w:gridSpan w:val="3"/>
            <w:vAlign w:val="bottom"/>
          </w:tcPr>
          <w:p w:rsidR="00112572" w:rsidRDefault="00112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25A" w:rsidRPr="00E22E93" w:rsidRDefault="00413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1: </w:t>
            </w:r>
            <w:r w:rsidRPr="00E22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Canyon processes in the space-time continuum (formation, evolution, circulation)</w:t>
            </w:r>
          </w:p>
        </w:tc>
      </w:tr>
      <w:tr w:rsidR="00191299" w:rsidRPr="00E22E93" w:rsidTr="00112572">
        <w:tc>
          <w:tcPr>
            <w:tcW w:w="817" w:type="dxa"/>
          </w:tcPr>
          <w:p w:rsidR="00191299" w:rsidRPr="00E22E93" w:rsidRDefault="00E22E93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1299" w:rsidRPr="00E22E93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3402" w:type="dxa"/>
          </w:tcPr>
          <w:p w:rsidR="00191299" w:rsidRPr="00E22E93" w:rsidRDefault="00191299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Keynote speaker: Aaron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Micallef</w:t>
            </w:r>
            <w:proofErr w:type="spellEnd"/>
          </w:p>
        </w:tc>
        <w:tc>
          <w:tcPr>
            <w:tcW w:w="5812" w:type="dxa"/>
            <w:vAlign w:val="bottom"/>
          </w:tcPr>
          <w:p w:rsidR="00E22E93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A model for canyon geomorphic evolution in tectonically-active continental margins</w:t>
            </w:r>
          </w:p>
        </w:tc>
      </w:tr>
      <w:tr w:rsidR="00191299" w:rsidRPr="00E22E93" w:rsidTr="00112572">
        <w:tc>
          <w:tcPr>
            <w:tcW w:w="817" w:type="dxa"/>
          </w:tcPr>
          <w:p w:rsidR="00191299" w:rsidRPr="00E22E93" w:rsidRDefault="00191299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402" w:type="dxa"/>
          </w:tcPr>
          <w:p w:rsidR="00191299" w:rsidRPr="00E22E93" w:rsidRDefault="00191299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Rob Hall</w:t>
            </w:r>
          </w:p>
        </w:tc>
        <w:tc>
          <w:tcPr>
            <w:tcW w:w="5812" w:type="dxa"/>
            <w:vAlign w:val="bottom"/>
          </w:tcPr>
          <w:p w:rsidR="00E22E93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Sources and sinks of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baroclinic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energy along the Celtic Sea shelf slope: the effect of canyons and corrugations</w:t>
            </w:r>
          </w:p>
        </w:tc>
      </w:tr>
      <w:tr w:rsidR="00191299" w:rsidRPr="00E22E93" w:rsidTr="00112572">
        <w:tc>
          <w:tcPr>
            <w:tcW w:w="817" w:type="dxa"/>
            <w:vAlign w:val="bottom"/>
          </w:tcPr>
          <w:p w:rsidR="00191299" w:rsidRPr="00E22E93" w:rsidRDefault="001912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340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Tahmeena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Aslam</w:t>
            </w:r>
            <w:proofErr w:type="spellEnd"/>
          </w:p>
        </w:tc>
        <w:tc>
          <w:tcPr>
            <w:tcW w:w="581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Internal waves in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Whittard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Canyon</w:t>
            </w:r>
          </w:p>
        </w:tc>
      </w:tr>
      <w:tr w:rsidR="00191299" w:rsidRPr="00E22E93" w:rsidTr="00112572">
        <w:tc>
          <w:tcPr>
            <w:tcW w:w="817" w:type="dxa"/>
            <w:vAlign w:val="bottom"/>
          </w:tcPr>
          <w:p w:rsidR="00191299" w:rsidRPr="00E22E93" w:rsidRDefault="00191299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10:40</w:t>
            </w:r>
          </w:p>
        </w:tc>
        <w:tc>
          <w:tcPr>
            <w:tcW w:w="340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Coffee Break</w:t>
            </w:r>
          </w:p>
        </w:tc>
        <w:tc>
          <w:tcPr>
            <w:tcW w:w="581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1299" w:rsidRPr="00E22E93" w:rsidTr="00112572">
        <w:tc>
          <w:tcPr>
            <w:tcW w:w="817" w:type="dxa"/>
          </w:tcPr>
          <w:p w:rsidR="00191299" w:rsidRPr="00E22E93" w:rsidRDefault="00191299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3402" w:type="dxa"/>
          </w:tcPr>
          <w:p w:rsidR="00191299" w:rsidRPr="00E22E93" w:rsidRDefault="00191299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Vasily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Titov</w:t>
            </w:r>
            <w:proofErr w:type="spellEnd"/>
          </w:p>
        </w:tc>
        <w:tc>
          <w:tcPr>
            <w:tcW w:w="581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Role of Hudson Canyon as the source of the US East Coast non-seismic tsunamis</w:t>
            </w:r>
          </w:p>
        </w:tc>
      </w:tr>
      <w:tr w:rsidR="00191299" w:rsidRPr="00E22E93" w:rsidTr="00112572">
        <w:tc>
          <w:tcPr>
            <w:tcW w:w="817" w:type="dxa"/>
          </w:tcPr>
          <w:p w:rsidR="00191299" w:rsidRPr="00E22E93" w:rsidRDefault="00191299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3402" w:type="dxa"/>
          </w:tcPr>
          <w:p w:rsidR="00191299" w:rsidRPr="00E22E93" w:rsidRDefault="00191299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Azpiroz</w:t>
            </w:r>
            <w:proofErr w:type="spellEnd"/>
          </w:p>
        </w:tc>
        <w:tc>
          <w:tcPr>
            <w:tcW w:w="5812" w:type="dxa"/>
            <w:vAlign w:val="bottom"/>
          </w:tcPr>
          <w:p w:rsidR="00E22E93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Temporal evolution of curvature-induced secondary flows during passage of a turbidity current in a submarine canyon bend</w:t>
            </w:r>
          </w:p>
        </w:tc>
      </w:tr>
      <w:tr w:rsidR="00191299" w:rsidRPr="00E22E93" w:rsidTr="00112572">
        <w:tc>
          <w:tcPr>
            <w:tcW w:w="817" w:type="dxa"/>
          </w:tcPr>
          <w:p w:rsidR="00191299" w:rsidRPr="00E22E93" w:rsidRDefault="00191299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402" w:type="dxa"/>
          </w:tcPr>
          <w:p w:rsidR="00191299" w:rsidRPr="00E22E93" w:rsidRDefault="00191299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Silvia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Ceramicola</w:t>
            </w:r>
            <w:proofErr w:type="spellEnd"/>
          </w:p>
        </w:tc>
        <w:tc>
          <w:tcPr>
            <w:tcW w:w="581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Submarine canyon systems of the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Calabrian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margin: central Mediterranean Sea</w:t>
            </w:r>
          </w:p>
        </w:tc>
      </w:tr>
      <w:tr w:rsidR="00191299" w:rsidRPr="00E22E93" w:rsidTr="00112572">
        <w:tc>
          <w:tcPr>
            <w:tcW w:w="817" w:type="dxa"/>
          </w:tcPr>
          <w:p w:rsidR="00191299" w:rsidRPr="00E22E93" w:rsidRDefault="00191299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3402" w:type="dxa"/>
          </w:tcPr>
          <w:p w:rsidR="00191299" w:rsidRPr="00E22E93" w:rsidRDefault="00191299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Peter Harris</w:t>
            </w:r>
          </w:p>
        </w:tc>
        <w:tc>
          <w:tcPr>
            <w:tcW w:w="581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Polar submarine canyons are twice the average size of non-polar canyons – why?</w:t>
            </w:r>
          </w:p>
        </w:tc>
      </w:tr>
      <w:tr w:rsidR="00191299" w:rsidRPr="00E22E93" w:rsidTr="00112572">
        <w:tc>
          <w:tcPr>
            <w:tcW w:w="817" w:type="dxa"/>
          </w:tcPr>
          <w:p w:rsidR="00191299" w:rsidRPr="00E22E93" w:rsidRDefault="00191299" w:rsidP="00E22E9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12:30</w:t>
            </w:r>
          </w:p>
        </w:tc>
        <w:tc>
          <w:tcPr>
            <w:tcW w:w="3402" w:type="dxa"/>
          </w:tcPr>
          <w:p w:rsidR="00191299" w:rsidRPr="00E22E93" w:rsidRDefault="00191299" w:rsidP="00E22E9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Lunch</w:t>
            </w:r>
          </w:p>
        </w:tc>
        <w:tc>
          <w:tcPr>
            <w:tcW w:w="581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1299" w:rsidRPr="00E22E93" w:rsidTr="00112572">
        <w:tc>
          <w:tcPr>
            <w:tcW w:w="817" w:type="dxa"/>
          </w:tcPr>
          <w:p w:rsidR="00191299" w:rsidRPr="00E22E93" w:rsidRDefault="001E04F8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13:2</w:t>
            </w:r>
            <w:r w:rsidR="00191299" w:rsidRPr="00E22E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191299" w:rsidRPr="00E22E93" w:rsidRDefault="00191299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Jenny Gales</w:t>
            </w:r>
          </w:p>
        </w:tc>
        <w:tc>
          <w:tcPr>
            <w:tcW w:w="581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Processes influencing gully formation on high-latitude continental margins</w:t>
            </w:r>
          </w:p>
        </w:tc>
      </w:tr>
      <w:tr w:rsidR="00191299" w:rsidRPr="00E22E93" w:rsidTr="00112572">
        <w:tc>
          <w:tcPr>
            <w:tcW w:w="817" w:type="dxa"/>
          </w:tcPr>
          <w:p w:rsidR="00191299" w:rsidRPr="00E22E93" w:rsidRDefault="00191299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1E04F8" w:rsidRPr="00E22E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191299" w:rsidRPr="00E22E93" w:rsidRDefault="00191299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Dorrik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Stow</w:t>
            </w:r>
          </w:p>
        </w:tc>
        <w:tc>
          <w:tcPr>
            <w:tcW w:w="5812" w:type="dxa"/>
            <w:vAlign w:val="bottom"/>
          </w:tcPr>
          <w:p w:rsidR="00191299" w:rsidRPr="00E22E93" w:rsidRDefault="0019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E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Contourite</w:t>
            </w:r>
            <w:proofErr w:type="spellEnd"/>
            <w:r w:rsidRPr="00E22E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channels in the mid-slope Gulf of Cadiz, North Atlantic</w:t>
            </w:r>
          </w:p>
        </w:tc>
      </w:tr>
      <w:tr w:rsidR="0041325A" w:rsidRPr="00E22E93" w:rsidTr="00112572">
        <w:tc>
          <w:tcPr>
            <w:tcW w:w="10031" w:type="dxa"/>
            <w:gridSpan w:val="3"/>
            <w:vAlign w:val="center"/>
          </w:tcPr>
          <w:p w:rsidR="00112572" w:rsidRDefault="00112572" w:rsidP="00E22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25A" w:rsidRPr="00E22E93" w:rsidRDefault="0041325A" w:rsidP="00E22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b/>
                <w:sz w:val="20"/>
                <w:szCs w:val="20"/>
              </w:rPr>
              <w:t>Session 2: New ways to study submarine canyons: integrated programmes, new technologies and coordinated monitoring efforts</w:t>
            </w:r>
          </w:p>
          <w:p w:rsidR="0041325A" w:rsidRPr="00E22E93" w:rsidRDefault="0041325A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5A" w:rsidRPr="00E22E93" w:rsidTr="00112572">
        <w:tc>
          <w:tcPr>
            <w:tcW w:w="817" w:type="dxa"/>
          </w:tcPr>
          <w:p w:rsidR="0041325A" w:rsidRPr="00E22E93" w:rsidRDefault="0041325A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1E04F8" w:rsidRPr="00E22E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41325A" w:rsidRPr="00E22E93" w:rsidRDefault="0041325A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Peter J.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Talling</w:t>
            </w:r>
            <w:proofErr w:type="spellEnd"/>
          </w:p>
        </w:tc>
        <w:tc>
          <w:tcPr>
            <w:tcW w:w="5812" w:type="dxa"/>
            <w:vAlign w:val="bottom"/>
          </w:tcPr>
          <w:p w:rsidR="0041325A" w:rsidRPr="00E22E93" w:rsidRDefault="0041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Proposal for co-ordinated international efforts to study active turbidity current systems and their deposits at key test sites</w:t>
            </w:r>
          </w:p>
        </w:tc>
      </w:tr>
      <w:tr w:rsidR="0041325A" w:rsidRPr="00E22E93" w:rsidTr="00112572">
        <w:tc>
          <w:tcPr>
            <w:tcW w:w="817" w:type="dxa"/>
          </w:tcPr>
          <w:p w:rsidR="0041325A" w:rsidRPr="00E22E93" w:rsidRDefault="0041325A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3402" w:type="dxa"/>
          </w:tcPr>
          <w:p w:rsidR="0041325A" w:rsidRPr="00E22E93" w:rsidRDefault="0041325A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Fabio de Leo</w:t>
            </w:r>
          </w:p>
        </w:tc>
        <w:tc>
          <w:tcPr>
            <w:tcW w:w="5812" w:type="dxa"/>
            <w:vAlign w:val="bottom"/>
          </w:tcPr>
          <w:p w:rsidR="0041325A" w:rsidRPr="00E22E93" w:rsidRDefault="0041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Barkley Canyon as a model for long-term oceanographic observations and deep-sea manipulative experiments</w:t>
            </w:r>
          </w:p>
        </w:tc>
      </w:tr>
      <w:tr w:rsidR="0041325A" w:rsidRPr="00E22E93" w:rsidTr="00112572">
        <w:tc>
          <w:tcPr>
            <w:tcW w:w="817" w:type="dxa"/>
          </w:tcPr>
          <w:p w:rsidR="0041325A" w:rsidRPr="00E22E93" w:rsidRDefault="0041325A" w:rsidP="00E22E9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14:50</w:t>
            </w:r>
          </w:p>
        </w:tc>
        <w:tc>
          <w:tcPr>
            <w:tcW w:w="3402" w:type="dxa"/>
          </w:tcPr>
          <w:p w:rsidR="0041325A" w:rsidRPr="00E22E93" w:rsidRDefault="0041325A" w:rsidP="00E22E9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Coffee break</w:t>
            </w:r>
          </w:p>
        </w:tc>
        <w:tc>
          <w:tcPr>
            <w:tcW w:w="5812" w:type="dxa"/>
            <w:vAlign w:val="bottom"/>
          </w:tcPr>
          <w:p w:rsidR="0041325A" w:rsidRPr="00E22E93" w:rsidRDefault="00413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5A" w:rsidRPr="00E22E93" w:rsidTr="00112572">
        <w:tc>
          <w:tcPr>
            <w:tcW w:w="817" w:type="dxa"/>
          </w:tcPr>
          <w:p w:rsidR="0041325A" w:rsidRPr="00E22E93" w:rsidRDefault="001E6C14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15:2</w:t>
            </w:r>
            <w:r w:rsidR="0041325A" w:rsidRPr="00E22E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41325A" w:rsidRPr="00E22E93" w:rsidRDefault="0041325A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Marie-Claire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Fabri</w:t>
            </w:r>
            <w:proofErr w:type="spellEnd"/>
          </w:p>
        </w:tc>
        <w:tc>
          <w:tcPr>
            <w:tcW w:w="5812" w:type="dxa"/>
            <w:vAlign w:val="bottom"/>
          </w:tcPr>
          <w:p w:rsidR="0041325A" w:rsidRPr="00E22E93" w:rsidRDefault="0041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The development of an innovative underwater vehicle at IFREMER to meet new scientific exploration challenges</w:t>
            </w:r>
          </w:p>
        </w:tc>
      </w:tr>
      <w:tr w:rsidR="0041325A" w:rsidRPr="00E22E93" w:rsidTr="00112572">
        <w:tc>
          <w:tcPr>
            <w:tcW w:w="817" w:type="dxa"/>
          </w:tcPr>
          <w:p w:rsidR="0041325A" w:rsidRPr="00E22E93" w:rsidRDefault="001E6C14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5F1E9D" w:rsidRPr="00E22E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325A" w:rsidRPr="00E22E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41325A" w:rsidRPr="00E22E93" w:rsidRDefault="0041325A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Andrew Davies</w:t>
            </w:r>
          </w:p>
        </w:tc>
        <w:tc>
          <w:tcPr>
            <w:tcW w:w="5812" w:type="dxa"/>
            <w:vAlign w:val="bottom"/>
          </w:tcPr>
          <w:p w:rsidR="0041325A" w:rsidRPr="00E22E93" w:rsidRDefault="0041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Can we use historical observation data for habitat suitability modelling? A case study from Baltimore Canyon, NW Atlantic.</w:t>
            </w:r>
          </w:p>
        </w:tc>
      </w:tr>
      <w:tr w:rsidR="0041325A" w:rsidRPr="00E22E93" w:rsidTr="00112572">
        <w:tc>
          <w:tcPr>
            <w:tcW w:w="817" w:type="dxa"/>
          </w:tcPr>
          <w:p w:rsidR="0041325A" w:rsidRPr="00E22E93" w:rsidRDefault="005F1E9D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16:0</w:t>
            </w:r>
            <w:r w:rsidR="0041325A" w:rsidRPr="00E22E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41325A" w:rsidRPr="00E22E93" w:rsidRDefault="0041325A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Claudio Lo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Iacono</w:t>
            </w:r>
            <w:proofErr w:type="spellEnd"/>
          </w:p>
        </w:tc>
        <w:tc>
          <w:tcPr>
            <w:tcW w:w="5812" w:type="dxa"/>
            <w:vAlign w:val="bottom"/>
          </w:tcPr>
          <w:p w:rsidR="0041325A" w:rsidRPr="00E22E93" w:rsidRDefault="0041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Predictive Ensemble Maps for cold-water coral distributions in the Cap de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Creus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Canyon (NW Mediterranean)</w:t>
            </w:r>
          </w:p>
        </w:tc>
      </w:tr>
      <w:tr w:rsidR="0041325A" w:rsidRPr="00E22E93" w:rsidTr="00112572">
        <w:tc>
          <w:tcPr>
            <w:tcW w:w="817" w:type="dxa"/>
          </w:tcPr>
          <w:p w:rsidR="0041325A" w:rsidRPr="00E22E93" w:rsidRDefault="005F1E9D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16:2</w:t>
            </w:r>
            <w:r w:rsidR="0041325A" w:rsidRPr="00E22E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41325A" w:rsidRPr="00E22E93" w:rsidRDefault="0041325A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Elizabeth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Lobecker</w:t>
            </w:r>
            <w:proofErr w:type="spellEnd"/>
          </w:p>
        </w:tc>
        <w:tc>
          <w:tcPr>
            <w:tcW w:w="5812" w:type="dxa"/>
            <w:vAlign w:val="bottom"/>
          </w:tcPr>
          <w:p w:rsidR="0041325A" w:rsidRPr="00E22E93" w:rsidRDefault="0041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NOAA Ship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Okeanos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Explorer Submarine Canyon Mapping Explorations</w:t>
            </w:r>
          </w:p>
        </w:tc>
      </w:tr>
      <w:tr w:rsidR="0041325A" w:rsidRPr="00E22E93" w:rsidTr="00112572">
        <w:tc>
          <w:tcPr>
            <w:tcW w:w="817" w:type="dxa"/>
          </w:tcPr>
          <w:p w:rsidR="0041325A" w:rsidRPr="00E22E93" w:rsidRDefault="005F1E9D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16:4</w:t>
            </w:r>
            <w:r w:rsidR="0041325A" w:rsidRPr="00E22E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41325A" w:rsidRPr="00E22E93" w:rsidRDefault="00E22E93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1325A" w:rsidRPr="00E22E93">
              <w:rPr>
                <w:rFonts w:ascii="Times New Roman" w:hAnsi="Times New Roman" w:cs="Times New Roman"/>
                <w:sz w:val="20"/>
                <w:szCs w:val="20"/>
              </w:rPr>
              <w:t>oster session</w:t>
            </w:r>
          </w:p>
        </w:tc>
        <w:tc>
          <w:tcPr>
            <w:tcW w:w="5812" w:type="dxa"/>
            <w:vAlign w:val="bottom"/>
          </w:tcPr>
          <w:p w:rsidR="0041325A" w:rsidRPr="00E22E93" w:rsidRDefault="00413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5A" w:rsidRPr="00E22E93" w:rsidTr="00112572">
        <w:trPr>
          <w:trHeight w:val="557"/>
        </w:trPr>
        <w:tc>
          <w:tcPr>
            <w:tcW w:w="817" w:type="dxa"/>
          </w:tcPr>
          <w:p w:rsidR="0041325A" w:rsidRPr="00E22E93" w:rsidRDefault="0041325A" w:rsidP="00E22E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</w:tcPr>
          <w:p w:rsidR="0041325A" w:rsidRPr="00E22E93" w:rsidRDefault="00E22E93" w:rsidP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Close of day</w:t>
            </w:r>
          </w:p>
        </w:tc>
        <w:tc>
          <w:tcPr>
            <w:tcW w:w="5812" w:type="dxa"/>
            <w:vAlign w:val="bottom"/>
          </w:tcPr>
          <w:p w:rsidR="0041325A" w:rsidRPr="00E22E93" w:rsidRDefault="00413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299" w:rsidRPr="00E22E93" w:rsidRDefault="005F1E9D" w:rsidP="001912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E22E9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Tuesday 30</w:t>
      </w:r>
      <w:r w:rsidRPr="00E22E9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en-GB"/>
        </w:rPr>
        <w:t>th</w:t>
      </w:r>
      <w:r w:rsidRPr="00E22E9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September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402"/>
        <w:gridCol w:w="5670"/>
      </w:tblGrid>
      <w:tr w:rsidR="005F1E9D" w:rsidRPr="00E22E93" w:rsidTr="00112572">
        <w:tc>
          <w:tcPr>
            <w:tcW w:w="817" w:type="dxa"/>
            <w:vAlign w:val="bottom"/>
          </w:tcPr>
          <w:p w:rsidR="005F1E9D" w:rsidRPr="00E22E93" w:rsidRDefault="005F1E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3402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Registration </w:t>
            </w:r>
          </w:p>
        </w:tc>
        <w:tc>
          <w:tcPr>
            <w:tcW w:w="5670" w:type="dxa"/>
            <w:vAlign w:val="bottom"/>
          </w:tcPr>
          <w:p w:rsidR="005F1E9D" w:rsidRPr="00E22E93" w:rsidRDefault="005F1E9D" w:rsidP="00D30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E9D" w:rsidRPr="00E22E93" w:rsidTr="00112572">
        <w:tc>
          <w:tcPr>
            <w:tcW w:w="9889" w:type="dxa"/>
            <w:gridSpan w:val="3"/>
            <w:vAlign w:val="bottom"/>
          </w:tcPr>
          <w:p w:rsidR="00112572" w:rsidRDefault="00112572" w:rsidP="00D30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E9D" w:rsidRPr="00E22E93" w:rsidRDefault="005F1E9D" w:rsidP="00112572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3: </w:t>
            </w:r>
            <w:r w:rsidRPr="00E22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Patterns in submarine canyons: role of scale and heterogeneity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Keynote speaker: Martha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Nizinski</w:t>
            </w:r>
            <w:proofErr w:type="spellEnd"/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An integrated approach to predictive habitat suitability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modeling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and field surveys in Northwest Atlantic Submarine Canyons: model validation and habitat/faunal characterisation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Furu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Mienis</w:t>
            </w:r>
            <w:proofErr w:type="spellEnd"/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Particle transport and deposition in Norfolk and Baltimore canyons, NW Atlantic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09:50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Inge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Van Den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Beld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Distribution and diversity of scleractinian habitats in submarine canyons of the Bay of Biscay (NE Atlantic)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Martina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Pierdomenico</w:t>
            </w:r>
            <w:proofErr w:type="spellEnd"/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Understanding the Hudson Submarine Canyon fishing "hotspot": the contribute of seafloor morphology, water mass dynamic and natural gas emission on marine biodiversity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10:30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Coffee break</w:t>
            </w:r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Andrea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Quattrini</w:t>
            </w:r>
            <w:proofErr w:type="spellEnd"/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Exploration of submarine canyons off the Northeast United States reveals dynamic habitats and diverse ecosystems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Khaira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Ismail</w:t>
            </w:r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Object based image analysis of sidescan sonar data for mapping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sedimentological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patterns in submarine canyons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Katleen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Robert</w:t>
            </w:r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Locating hotspots: Multi-scale analysis of biodiversity within a submarine canyon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Timothy M. Shank</w:t>
            </w:r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Genetic surveys of Northeast Atlantic Submarine Canyon Fauna: initial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phylogenetic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and population genetic assessments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Sophie Arnaud</w:t>
            </w:r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93">
              <w:rPr>
                <w:rFonts w:ascii="Times New Roman" w:hAnsi="Times New Roman" w:cs="Times New Roman"/>
              </w:rPr>
              <w:t>Past and contemporary connectivity of cold water coral reefs along European margins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12:40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lunch</w:t>
            </w:r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Jaime Davies</w:t>
            </w:r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Biodiversity comparison of two neighbouring canyons: Dangaard and Explorer Canyons, SW Approaches, UK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Laetitia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Gunton</w:t>
            </w:r>
            <w:proofErr w:type="spellEnd"/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Deep-sea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macrofaunal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abundance and community composition in the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Whittard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Canyon and on the adjacent slope, NW Atlantic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Craig M. Robertson</w:t>
            </w:r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Distinct benthic community trends driven by an enrichment paradox in Mid-Atlantic Bight canyons, NW Atlantic.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Steve Ross</w:t>
            </w:r>
          </w:p>
        </w:tc>
        <w:tc>
          <w:tcPr>
            <w:tcW w:w="5670" w:type="dxa"/>
            <w:vAlign w:val="bottom"/>
          </w:tcPr>
          <w:p w:rsidR="005F1E9D" w:rsidRPr="00E22E93" w:rsidRDefault="005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Fish distribution and habitat use patterns within and near Baltimore and Norfolk canyons, US middle Atlantic coast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Discussion session (including coffee break)</w:t>
            </w:r>
          </w:p>
        </w:tc>
        <w:tc>
          <w:tcPr>
            <w:tcW w:w="5670" w:type="dxa"/>
            <w:vAlign w:val="bottom"/>
          </w:tcPr>
          <w:p w:rsidR="005F1E9D" w:rsidRPr="00E22E93" w:rsidRDefault="005F1E9D" w:rsidP="00D3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Working groups will be set up during these </w:t>
            </w:r>
            <w:proofErr w:type="gram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sessions,</w:t>
            </w:r>
            <w:proofErr w:type="gram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these groups will address important question</w:t>
            </w:r>
            <w:r w:rsidR="0023517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about submarine canyons.</w:t>
            </w: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Poster session</w:t>
            </w:r>
          </w:p>
        </w:tc>
        <w:tc>
          <w:tcPr>
            <w:tcW w:w="5670" w:type="dxa"/>
            <w:vAlign w:val="bottom"/>
          </w:tcPr>
          <w:p w:rsidR="005F1E9D" w:rsidRPr="00E22E93" w:rsidRDefault="005F1E9D" w:rsidP="00D30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Finish</w:t>
            </w:r>
          </w:p>
        </w:tc>
        <w:tc>
          <w:tcPr>
            <w:tcW w:w="5670" w:type="dxa"/>
            <w:vAlign w:val="bottom"/>
          </w:tcPr>
          <w:p w:rsidR="005F1E9D" w:rsidRPr="00E22E93" w:rsidRDefault="005F1E9D" w:rsidP="00D30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E9D" w:rsidRPr="00E22E93" w:rsidTr="00112572">
        <w:tc>
          <w:tcPr>
            <w:tcW w:w="817" w:type="dxa"/>
          </w:tcPr>
          <w:p w:rsidR="005F1E9D" w:rsidRPr="00E22E93" w:rsidRDefault="005F1E9D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</w:tcPr>
          <w:p w:rsidR="005F1E9D" w:rsidRPr="00E22E93" w:rsidRDefault="005F1E9D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Conference dinner</w:t>
            </w:r>
          </w:p>
        </w:tc>
        <w:tc>
          <w:tcPr>
            <w:tcW w:w="5670" w:type="dxa"/>
            <w:vAlign w:val="bottom"/>
          </w:tcPr>
          <w:p w:rsidR="005F1E9D" w:rsidRPr="00E22E93" w:rsidRDefault="00E22E93" w:rsidP="00D300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9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Apex International Hotel, 31-35 </w:t>
            </w:r>
            <w:proofErr w:type="spellStart"/>
            <w:r w:rsidRPr="0019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Grassmarket</w:t>
            </w:r>
            <w:proofErr w:type="spellEnd"/>
            <w:r w:rsidRPr="0019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Edinburgh. EH1 2HS</w:t>
            </w:r>
          </w:p>
        </w:tc>
      </w:tr>
    </w:tbl>
    <w:p w:rsidR="005F1E9D" w:rsidRPr="00E22E93" w:rsidRDefault="005F1E9D" w:rsidP="00191299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191299" w:rsidRPr="00E22E93" w:rsidRDefault="005F1E9D" w:rsidP="00191299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2E93">
        <w:rPr>
          <w:rFonts w:ascii="Times New Roman" w:hAnsi="Times New Roman" w:cs="Times New Roman"/>
          <w:color w:val="000000"/>
          <w:sz w:val="24"/>
          <w:szCs w:val="24"/>
          <w:u w:val="single"/>
        </w:rPr>
        <w:t>Wednesday 1</w:t>
      </w:r>
      <w:r w:rsidRPr="00E22E93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st</w:t>
      </w:r>
      <w:r w:rsidRPr="00E22E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October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402"/>
        <w:gridCol w:w="5812"/>
      </w:tblGrid>
      <w:tr w:rsidR="005F1E9D" w:rsidRPr="00E22E93" w:rsidTr="00112572">
        <w:tc>
          <w:tcPr>
            <w:tcW w:w="817" w:type="dxa"/>
            <w:vAlign w:val="bottom"/>
          </w:tcPr>
          <w:p w:rsidR="005F1E9D" w:rsidRPr="00E22E93" w:rsidRDefault="005F1E9D" w:rsidP="00D300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3402" w:type="dxa"/>
            <w:vAlign w:val="bottom"/>
          </w:tcPr>
          <w:p w:rsidR="005F1E9D" w:rsidRPr="00E22E93" w:rsidRDefault="005F1E9D" w:rsidP="00D3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Registration </w:t>
            </w:r>
          </w:p>
        </w:tc>
        <w:tc>
          <w:tcPr>
            <w:tcW w:w="5812" w:type="dxa"/>
            <w:vAlign w:val="bottom"/>
          </w:tcPr>
          <w:p w:rsidR="005F1E9D" w:rsidRPr="00E22E93" w:rsidRDefault="005F1E9D" w:rsidP="00D30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E9D" w:rsidRPr="00E22E93" w:rsidTr="00112572">
        <w:tc>
          <w:tcPr>
            <w:tcW w:w="10031" w:type="dxa"/>
            <w:gridSpan w:val="3"/>
            <w:vAlign w:val="bottom"/>
          </w:tcPr>
          <w:p w:rsidR="00112572" w:rsidRDefault="00112572" w:rsidP="005F1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E9D" w:rsidRPr="00E22E93" w:rsidRDefault="005F1E9D" w:rsidP="005F1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b/>
                <w:sz w:val="20"/>
                <w:szCs w:val="20"/>
              </w:rPr>
              <w:t>Session 4: Submarine canyon conservation and policy development</w:t>
            </w:r>
          </w:p>
          <w:p w:rsidR="005F1E9D" w:rsidRPr="00E22E93" w:rsidRDefault="005F1E9D" w:rsidP="00D30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93" w:rsidRPr="00E22E93" w:rsidTr="00112572">
        <w:tc>
          <w:tcPr>
            <w:tcW w:w="817" w:type="dxa"/>
          </w:tcPr>
          <w:p w:rsidR="00E22E93" w:rsidRPr="00E22E93" w:rsidRDefault="00E22E93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3402" w:type="dxa"/>
          </w:tcPr>
          <w:p w:rsidR="00E22E93" w:rsidRPr="00E22E93" w:rsidRDefault="00112572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Keynote speaker: </w:t>
            </w:r>
            <w:r w:rsidR="00E22E93"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Ashley </w:t>
            </w:r>
            <w:proofErr w:type="spellStart"/>
            <w:r w:rsidR="00E22E93" w:rsidRPr="00E22E93">
              <w:rPr>
                <w:rFonts w:ascii="Times New Roman" w:hAnsi="Times New Roman" w:cs="Times New Roman"/>
                <w:sz w:val="20"/>
                <w:szCs w:val="20"/>
              </w:rPr>
              <w:t>Rowden</w:t>
            </w:r>
            <w:proofErr w:type="spellEnd"/>
          </w:p>
        </w:tc>
        <w:tc>
          <w:tcPr>
            <w:tcW w:w="5812" w:type="dxa"/>
            <w:vAlign w:val="bottom"/>
          </w:tcPr>
          <w:p w:rsidR="00E22E93" w:rsidRPr="00E22E93" w:rsidRDefault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Benthic communities of canyons are not always different from those at other deep-sea habitats: implications for canyon conservation.</w:t>
            </w:r>
          </w:p>
        </w:tc>
      </w:tr>
      <w:tr w:rsidR="00E22E93" w:rsidRPr="00E22E93" w:rsidTr="00112572">
        <w:tc>
          <w:tcPr>
            <w:tcW w:w="817" w:type="dxa"/>
          </w:tcPr>
          <w:p w:rsidR="00E22E93" w:rsidRPr="00E22E93" w:rsidRDefault="00E22E93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3402" w:type="dxa"/>
          </w:tcPr>
          <w:p w:rsidR="00E22E93" w:rsidRPr="00E22E93" w:rsidRDefault="00E22E93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Jeremy Potter</w:t>
            </w:r>
          </w:p>
        </w:tc>
        <w:tc>
          <w:tcPr>
            <w:tcW w:w="5812" w:type="dxa"/>
            <w:vAlign w:val="bottom"/>
          </w:tcPr>
          <w:p w:rsidR="00E22E93" w:rsidRPr="00E22E93" w:rsidRDefault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Marshalling US agency resources to investigate Atlantic submarine canyons</w:t>
            </w:r>
          </w:p>
        </w:tc>
      </w:tr>
      <w:tr w:rsidR="00E22E93" w:rsidRPr="00E22E93" w:rsidTr="00112572">
        <w:tc>
          <w:tcPr>
            <w:tcW w:w="817" w:type="dxa"/>
          </w:tcPr>
          <w:p w:rsidR="00E22E93" w:rsidRPr="00E22E93" w:rsidRDefault="00E22E93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</w:p>
        </w:tc>
        <w:tc>
          <w:tcPr>
            <w:tcW w:w="3402" w:type="dxa"/>
          </w:tcPr>
          <w:p w:rsidR="00E22E93" w:rsidRPr="00E22E93" w:rsidRDefault="00E22E93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Pere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Puig</w:t>
            </w:r>
            <w:proofErr w:type="spellEnd"/>
          </w:p>
        </w:tc>
        <w:tc>
          <w:tcPr>
            <w:tcW w:w="5812" w:type="dxa"/>
            <w:vAlign w:val="bottom"/>
          </w:tcPr>
          <w:p w:rsidR="00E22E93" w:rsidRPr="00E22E93" w:rsidRDefault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Recent changes on sediment accumulation rates within submarine canyons caused by bottom trawling activities</w:t>
            </w:r>
          </w:p>
        </w:tc>
      </w:tr>
      <w:tr w:rsidR="00E22E93" w:rsidRPr="00E22E93" w:rsidTr="00112572">
        <w:tc>
          <w:tcPr>
            <w:tcW w:w="817" w:type="dxa"/>
          </w:tcPr>
          <w:p w:rsidR="00E22E93" w:rsidRPr="00E22E93" w:rsidRDefault="00E22E93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3402" w:type="dxa"/>
          </w:tcPr>
          <w:p w:rsidR="00E22E93" w:rsidRPr="00E22E93" w:rsidRDefault="00E22E93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Mecho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5812" w:type="dxa"/>
            <w:vAlign w:val="bottom"/>
          </w:tcPr>
          <w:p w:rsidR="00E22E93" w:rsidRPr="00E22E93" w:rsidRDefault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Benthic fauna in the submarine canyons of the north-western Mediterranean Sea</w:t>
            </w:r>
          </w:p>
        </w:tc>
      </w:tr>
      <w:tr w:rsidR="00E22E93" w:rsidRPr="00E22E93" w:rsidTr="00112572">
        <w:tc>
          <w:tcPr>
            <w:tcW w:w="817" w:type="dxa"/>
          </w:tcPr>
          <w:p w:rsidR="00E22E93" w:rsidRPr="00E22E93" w:rsidRDefault="00E22E93" w:rsidP="00112572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10:30</w:t>
            </w:r>
          </w:p>
        </w:tc>
        <w:tc>
          <w:tcPr>
            <w:tcW w:w="3402" w:type="dxa"/>
          </w:tcPr>
          <w:p w:rsidR="00E22E93" w:rsidRPr="00E22E93" w:rsidRDefault="00E22E93" w:rsidP="0011257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Coffee Break</w:t>
            </w:r>
          </w:p>
        </w:tc>
        <w:tc>
          <w:tcPr>
            <w:tcW w:w="5812" w:type="dxa"/>
            <w:vAlign w:val="bottom"/>
          </w:tcPr>
          <w:p w:rsidR="00E22E93" w:rsidRPr="00E22E93" w:rsidRDefault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93" w:rsidRPr="00E22E93" w:rsidTr="00112572">
        <w:tc>
          <w:tcPr>
            <w:tcW w:w="817" w:type="dxa"/>
          </w:tcPr>
          <w:p w:rsidR="00E22E93" w:rsidRPr="00E22E93" w:rsidRDefault="00E22E93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</w:tcPr>
          <w:p w:rsidR="00E22E93" w:rsidRPr="00E22E93" w:rsidRDefault="00E22E93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Teresa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Amaro</w:t>
            </w:r>
            <w:proofErr w:type="spellEnd"/>
          </w:p>
        </w:tc>
        <w:tc>
          <w:tcPr>
            <w:tcW w:w="5812" w:type="dxa"/>
            <w:vAlign w:val="bottom"/>
          </w:tcPr>
          <w:p w:rsidR="00E22E93" w:rsidRPr="00E22E93" w:rsidRDefault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The response of deep-sea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holoturians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to an enrichment of organic matter in the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Whittard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Channel</w:t>
            </w:r>
          </w:p>
        </w:tc>
      </w:tr>
      <w:tr w:rsidR="00E22E93" w:rsidRPr="00E22E93" w:rsidTr="00112572">
        <w:tc>
          <w:tcPr>
            <w:tcW w:w="817" w:type="dxa"/>
          </w:tcPr>
          <w:p w:rsidR="00E22E93" w:rsidRPr="00E22E93" w:rsidRDefault="00E22E93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3402" w:type="dxa"/>
          </w:tcPr>
          <w:p w:rsidR="00E22E93" w:rsidRPr="00E22E93" w:rsidRDefault="00E22E93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Joan Company</w:t>
            </w:r>
          </w:p>
        </w:tc>
        <w:tc>
          <w:tcPr>
            <w:tcW w:w="5812" w:type="dxa"/>
            <w:vAlign w:val="bottom"/>
          </w:tcPr>
          <w:p w:rsidR="00E22E93" w:rsidRPr="00E22E93" w:rsidRDefault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The submarine canyon of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Palamós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(NW Mediterranean Sea): a new management strategy based in a participatory process between science, fishery stakeholders, NGOs and policy makers</w:t>
            </w:r>
          </w:p>
        </w:tc>
      </w:tr>
      <w:tr w:rsidR="00E22E93" w:rsidRPr="00E22E93" w:rsidTr="00112572">
        <w:tc>
          <w:tcPr>
            <w:tcW w:w="817" w:type="dxa"/>
          </w:tcPr>
          <w:p w:rsidR="00E22E93" w:rsidRPr="00E22E93" w:rsidRDefault="00E22E93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3402" w:type="dxa"/>
          </w:tcPr>
          <w:p w:rsidR="00E22E93" w:rsidRPr="00E22E93" w:rsidRDefault="00E22E93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Florence Sanchez</w:t>
            </w:r>
          </w:p>
        </w:tc>
        <w:tc>
          <w:tcPr>
            <w:tcW w:w="5812" w:type="dxa"/>
            <w:vAlign w:val="bottom"/>
          </w:tcPr>
          <w:p w:rsidR="00E22E93" w:rsidRPr="00E22E93" w:rsidRDefault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Improving and sharing knowledge to optimize management of a cross border canyon: The case of </w:t>
            </w:r>
            <w:proofErr w:type="spellStart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Capbreton</w:t>
            </w:r>
            <w:proofErr w:type="spellEnd"/>
            <w:r w:rsidRPr="00E22E93">
              <w:rPr>
                <w:rFonts w:ascii="Times New Roman" w:hAnsi="Times New Roman" w:cs="Times New Roman"/>
                <w:sz w:val="20"/>
                <w:szCs w:val="20"/>
              </w:rPr>
              <w:t xml:space="preserve"> canyon (France, Spain)</w:t>
            </w:r>
          </w:p>
        </w:tc>
      </w:tr>
      <w:tr w:rsidR="00E22E93" w:rsidRPr="00E22E93" w:rsidTr="00112572">
        <w:tc>
          <w:tcPr>
            <w:tcW w:w="817" w:type="dxa"/>
          </w:tcPr>
          <w:p w:rsidR="00E22E93" w:rsidRPr="00E22E93" w:rsidRDefault="00E22E93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</w:tcPr>
          <w:p w:rsidR="00E22E93" w:rsidRPr="00E22E93" w:rsidRDefault="00E22E93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Hilary B. Moors-Murphy</w:t>
            </w:r>
          </w:p>
        </w:tc>
        <w:tc>
          <w:tcPr>
            <w:tcW w:w="5812" w:type="dxa"/>
            <w:vAlign w:val="bottom"/>
          </w:tcPr>
          <w:p w:rsidR="00E22E93" w:rsidRPr="00E22E93" w:rsidRDefault="00E22E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22E93">
              <w:rPr>
                <w:rFonts w:ascii="Times New Roman" w:hAnsi="Times New Roman" w:cs="Times New Roman"/>
                <w:color w:val="0D0D0D"/>
              </w:rPr>
              <w:t xml:space="preserve">Passive acoustic monitoring of cetaceans and observations of ambient ocean noise in the Gully Marine Protected Area and adjacent areas of the </w:t>
            </w:r>
            <w:proofErr w:type="spellStart"/>
            <w:r w:rsidRPr="00E22E93">
              <w:rPr>
                <w:rFonts w:ascii="Times New Roman" w:hAnsi="Times New Roman" w:cs="Times New Roman"/>
                <w:color w:val="0D0D0D"/>
              </w:rPr>
              <w:t>Scotian</w:t>
            </w:r>
            <w:proofErr w:type="spellEnd"/>
            <w:r w:rsidRPr="00E22E93">
              <w:rPr>
                <w:rFonts w:ascii="Times New Roman" w:hAnsi="Times New Roman" w:cs="Times New Roman"/>
                <w:color w:val="0D0D0D"/>
              </w:rPr>
              <w:t xml:space="preserve"> Slope</w:t>
            </w:r>
          </w:p>
        </w:tc>
      </w:tr>
      <w:tr w:rsidR="00E22E93" w:rsidRPr="00E22E93" w:rsidTr="00112572">
        <w:tc>
          <w:tcPr>
            <w:tcW w:w="817" w:type="dxa"/>
          </w:tcPr>
          <w:p w:rsidR="00E22E93" w:rsidRPr="00E22E93" w:rsidRDefault="00E22E93" w:rsidP="00112572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12:20</w:t>
            </w:r>
          </w:p>
        </w:tc>
        <w:tc>
          <w:tcPr>
            <w:tcW w:w="3402" w:type="dxa"/>
          </w:tcPr>
          <w:p w:rsidR="00E22E93" w:rsidRPr="00E22E93" w:rsidRDefault="00E22E93" w:rsidP="0011257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lunch</w:t>
            </w:r>
          </w:p>
        </w:tc>
        <w:tc>
          <w:tcPr>
            <w:tcW w:w="5812" w:type="dxa"/>
            <w:vAlign w:val="bottom"/>
          </w:tcPr>
          <w:p w:rsidR="00E22E93" w:rsidRPr="00E22E93" w:rsidRDefault="00E22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Benthic communities of canyons are not always different from those at other deep-sea habitats: implications for canyon conservation.</w:t>
            </w:r>
          </w:p>
        </w:tc>
      </w:tr>
      <w:tr w:rsidR="00E22E93" w:rsidRPr="00E22E93" w:rsidTr="00112572">
        <w:tc>
          <w:tcPr>
            <w:tcW w:w="817" w:type="dxa"/>
          </w:tcPr>
          <w:p w:rsidR="00E22E93" w:rsidRPr="00E22E93" w:rsidRDefault="00E22E93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3402" w:type="dxa"/>
          </w:tcPr>
          <w:p w:rsidR="00E22E93" w:rsidRPr="00E22E93" w:rsidRDefault="00E22E93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Discussion session</w:t>
            </w:r>
          </w:p>
        </w:tc>
        <w:tc>
          <w:tcPr>
            <w:tcW w:w="5812" w:type="dxa"/>
            <w:vAlign w:val="bottom"/>
          </w:tcPr>
          <w:p w:rsidR="00E22E93" w:rsidRPr="00E22E93" w:rsidRDefault="00E22E93" w:rsidP="00D3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Summary of previous</w:t>
            </w:r>
            <w:r w:rsidR="00235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days discussion session</w:t>
            </w:r>
          </w:p>
        </w:tc>
      </w:tr>
      <w:tr w:rsidR="00E22E93" w:rsidRPr="00E22E93" w:rsidTr="00112572">
        <w:tc>
          <w:tcPr>
            <w:tcW w:w="817" w:type="dxa"/>
          </w:tcPr>
          <w:p w:rsidR="00E22E93" w:rsidRPr="00E22E93" w:rsidRDefault="00E22E93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3402" w:type="dxa"/>
          </w:tcPr>
          <w:p w:rsidR="00E22E93" w:rsidRPr="00E22E93" w:rsidRDefault="00E22E93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INCISE committee</w:t>
            </w:r>
          </w:p>
        </w:tc>
        <w:tc>
          <w:tcPr>
            <w:tcW w:w="5812" w:type="dxa"/>
            <w:vAlign w:val="bottom"/>
          </w:tcPr>
          <w:p w:rsidR="00E22E93" w:rsidRPr="00E22E93" w:rsidRDefault="00E22E93" w:rsidP="00D3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Conference closure, where next?</w:t>
            </w:r>
          </w:p>
        </w:tc>
      </w:tr>
      <w:tr w:rsidR="00E22E93" w:rsidRPr="00E22E93" w:rsidTr="00112572">
        <w:tc>
          <w:tcPr>
            <w:tcW w:w="817" w:type="dxa"/>
          </w:tcPr>
          <w:p w:rsidR="00E22E93" w:rsidRPr="00E22E93" w:rsidRDefault="00E22E93" w:rsidP="001125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9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402" w:type="dxa"/>
          </w:tcPr>
          <w:p w:rsidR="00E22E93" w:rsidRPr="00E22E93" w:rsidRDefault="00112572" w:rsidP="0011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Close of conference</w:t>
            </w:r>
          </w:p>
        </w:tc>
        <w:tc>
          <w:tcPr>
            <w:tcW w:w="5812" w:type="dxa"/>
            <w:vAlign w:val="bottom"/>
          </w:tcPr>
          <w:p w:rsidR="00E22E93" w:rsidRPr="00E22E93" w:rsidRDefault="00E22E93" w:rsidP="00D30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E9D" w:rsidRPr="00E22E93" w:rsidRDefault="005F1E9D" w:rsidP="00112572">
      <w:pPr>
        <w:rPr>
          <w:rFonts w:ascii="Times New Roman" w:hAnsi="Times New Roman" w:cs="Times New Roman"/>
        </w:rPr>
      </w:pPr>
    </w:p>
    <w:sectPr w:rsidR="005F1E9D" w:rsidRPr="00E22E93" w:rsidSect="00112572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0C" w:rsidRDefault="00B4630C" w:rsidP="00191299">
      <w:pPr>
        <w:spacing w:after="0" w:line="240" w:lineRule="auto"/>
      </w:pPr>
      <w:r>
        <w:separator/>
      </w:r>
    </w:p>
  </w:endnote>
  <w:endnote w:type="continuationSeparator" w:id="0">
    <w:p w:rsidR="00B4630C" w:rsidRDefault="00B4630C" w:rsidP="0019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0C" w:rsidRDefault="00B4630C" w:rsidP="00191299">
      <w:pPr>
        <w:spacing w:after="0" w:line="240" w:lineRule="auto"/>
      </w:pPr>
      <w:r>
        <w:separator/>
      </w:r>
    </w:p>
  </w:footnote>
  <w:footnote w:type="continuationSeparator" w:id="0">
    <w:p w:rsidR="00B4630C" w:rsidRDefault="00B4630C" w:rsidP="0019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30E7"/>
    <w:multiLevelType w:val="hybridMultilevel"/>
    <w:tmpl w:val="60344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299"/>
    <w:rsid w:val="00112572"/>
    <w:rsid w:val="00191299"/>
    <w:rsid w:val="001E04F8"/>
    <w:rsid w:val="001E6C14"/>
    <w:rsid w:val="0023517A"/>
    <w:rsid w:val="0041325A"/>
    <w:rsid w:val="005454A9"/>
    <w:rsid w:val="005F1E9D"/>
    <w:rsid w:val="0080597B"/>
    <w:rsid w:val="00B4630C"/>
    <w:rsid w:val="00E22E93"/>
    <w:rsid w:val="00EA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299"/>
  </w:style>
  <w:style w:type="paragraph" w:styleId="Footer">
    <w:name w:val="footer"/>
    <w:basedOn w:val="Normal"/>
    <w:link w:val="FooterChar"/>
    <w:uiPriority w:val="99"/>
    <w:semiHidden/>
    <w:unhideWhenUsed/>
    <w:rsid w:val="0019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299"/>
  </w:style>
  <w:style w:type="character" w:styleId="Strong">
    <w:name w:val="Strong"/>
    <w:basedOn w:val="DefaultParagraphFont"/>
    <w:uiPriority w:val="22"/>
    <w:qFormat/>
    <w:rsid w:val="00191299"/>
    <w:rPr>
      <w:b/>
      <w:bCs/>
    </w:rPr>
  </w:style>
  <w:style w:type="paragraph" w:styleId="ListParagraph">
    <w:name w:val="List Paragraph"/>
    <w:basedOn w:val="Normal"/>
    <w:uiPriority w:val="34"/>
    <w:qFormat/>
    <w:rsid w:val="00413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497">
              <w:marLeft w:val="0"/>
              <w:marRight w:val="0"/>
              <w:marTop w:val="0"/>
              <w:marBottom w:val="0"/>
              <w:divBdr>
                <w:top w:val="single" w:sz="12" w:space="12" w:color="FFFFFF"/>
                <w:left w:val="none" w:sz="0" w:space="0" w:color="auto"/>
                <w:bottom w:val="single" w:sz="12" w:space="12" w:color="FFFFFF"/>
                <w:right w:val="none" w:sz="0" w:space="0" w:color="auto"/>
              </w:divBdr>
              <w:divsChild>
                <w:div w:id="1832596791">
                  <w:marLeft w:val="0"/>
                  <w:marRight w:val="0"/>
                  <w:marTop w:val="100"/>
                  <w:marBottom w:val="100"/>
                  <w:divBdr>
                    <w:top w:val="double" w:sz="6" w:space="0" w:color="847E5D"/>
                    <w:left w:val="double" w:sz="6" w:space="0" w:color="847E5D"/>
                    <w:bottom w:val="double" w:sz="6" w:space="0" w:color="847E5D"/>
                    <w:right w:val="double" w:sz="6" w:space="0" w:color="847E5D"/>
                  </w:divBdr>
                  <w:divsChild>
                    <w:div w:id="6813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6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5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9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36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0088-30D7-4C3D-A446-7252FF1A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Jaime_1</dc:creator>
  <cp:lastModifiedBy>Jaime_1</cp:lastModifiedBy>
  <cp:revision>3</cp:revision>
  <dcterms:created xsi:type="dcterms:W3CDTF">2014-08-22T14:36:00Z</dcterms:created>
  <dcterms:modified xsi:type="dcterms:W3CDTF">2014-08-24T12:18:00Z</dcterms:modified>
</cp:coreProperties>
</file>